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4191" w14:textId="7A815BA6" w:rsidR="00A96907" w:rsidRPr="00732879" w:rsidRDefault="001111D0">
      <w:pPr>
        <w:rPr>
          <w:b/>
          <w:bCs/>
        </w:rPr>
      </w:pPr>
      <w:r w:rsidRPr="00732879">
        <w:rPr>
          <w:b/>
          <w:bCs/>
        </w:rPr>
        <w:t>Life Orientation Term 1 Task</w:t>
      </w:r>
    </w:p>
    <w:p w14:paraId="4FA5F966" w14:textId="7B5F5332" w:rsidR="001111D0" w:rsidRPr="00732879" w:rsidRDefault="001111D0">
      <w:pPr>
        <w:rPr>
          <w:b/>
          <w:bCs/>
        </w:rPr>
      </w:pPr>
      <w:r w:rsidRPr="00732879">
        <w:rPr>
          <w:b/>
          <w:bCs/>
        </w:rPr>
        <w:t>Assessment Task Part 1 (there are two parts)</w:t>
      </w:r>
    </w:p>
    <w:p w14:paraId="1307969C" w14:textId="3293A774" w:rsidR="001111D0" w:rsidRPr="00732879" w:rsidRDefault="001111D0">
      <w:pPr>
        <w:rPr>
          <w:b/>
          <w:bCs/>
        </w:rPr>
      </w:pPr>
      <w:r w:rsidRPr="00732879">
        <w:rPr>
          <w:b/>
          <w:bCs/>
        </w:rPr>
        <w:t>Due Date 17 February 2021</w:t>
      </w:r>
    </w:p>
    <w:p w14:paraId="658BD7EB" w14:textId="7CBFDE60" w:rsidR="001111D0" w:rsidRPr="00732879" w:rsidRDefault="001111D0">
      <w:pPr>
        <w:rPr>
          <w:b/>
          <w:bCs/>
        </w:rPr>
      </w:pPr>
      <w:r w:rsidRPr="00732879">
        <w:rPr>
          <w:b/>
          <w:bCs/>
        </w:rPr>
        <w:t>Marks:</w:t>
      </w:r>
      <w:r w:rsidR="00732879" w:rsidRPr="00732879">
        <w:rPr>
          <w:b/>
          <w:bCs/>
        </w:rPr>
        <w:t xml:space="preserve"> 19</w:t>
      </w:r>
    </w:p>
    <w:p w14:paraId="24F64225" w14:textId="6A1479A3" w:rsidR="001111D0" w:rsidRPr="00732879" w:rsidRDefault="001111D0">
      <w:pPr>
        <w:rPr>
          <w:b/>
          <w:bCs/>
        </w:rPr>
      </w:pPr>
      <w:r w:rsidRPr="00732879">
        <w:rPr>
          <w:b/>
          <w:bCs/>
        </w:rPr>
        <w:t>The Covid-19 Pandemic</w:t>
      </w:r>
    </w:p>
    <w:p w14:paraId="2E8B620B" w14:textId="5752AA47" w:rsidR="001111D0" w:rsidRDefault="001111D0">
      <w:r>
        <w:t>The variant, first identified in South Africa, is predominant and powering record case numbers in South Africa and the sub-region. It has been found in Botswana, Ghana, Kenya, Comoros, Zambia</w:t>
      </w:r>
      <w:r w:rsidR="00EF76E0">
        <w:t xml:space="preserve"> and in 24 non-African nations. “The variant has spread quickly beyond Africa and so what’s keeping me awake at night right now is that it’s very likely circulating in a number of African countries,” said Dr </w:t>
      </w:r>
      <w:proofErr w:type="spellStart"/>
      <w:r w:rsidR="00EF76E0">
        <w:t>Matshidiso</w:t>
      </w:r>
      <w:proofErr w:type="spellEnd"/>
      <w:r w:rsidR="00EF76E0">
        <w:t xml:space="preserve"> </w:t>
      </w:r>
      <w:proofErr w:type="spellStart"/>
      <w:r w:rsidR="00EF76E0">
        <w:t>Moeti</w:t>
      </w:r>
      <w:proofErr w:type="spellEnd"/>
      <w:r w:rsidR="00EF76E0">
        <w:t>, the World Health Organisation (WHO) Regional Director for Africa.</w:t>
      </w:r>
    </w:p>
    <w:p w14:paraId="6823D750" w14:textId="569704D9" w:rsidR="00EF76E0" w:rsidRDefault="00EF76E0">
      <w:r>
        <w:t xml:space="preserve">WHO is working to track and tackle new variants by helping countries build and boost the complex genomic surveillance capacities needed to detect and respond to the new </w:t>
      </w:r>
      <w:r w:rsidR="0005515D">
        <w:t xml:space="preserve">variants, shipping samples to sequencing laboratories and providing supplies and technical </w:t>
      </w:r>
      <w:proofErr w:type="gramStart"/>
      <w:r w:rsidR="0005515D">
        <w:t>guidance.</w:t>
      </w:r>
      <w:proofErr w:type="gramEnd"/>
      <w:r w:rsidR="0005515D">
        <w:t xml:space="preserve">  Such laboratories have been set up in several African countries.</w:t>
      </w:r>
    </w:p>
    <w:p w14:paraId="0E6610D7" w14:textId="2512DAAD" w:rsidR="004B2412" w:rsidRDefault="0005515D">
      <w:r>
        <w:t>“In addition to the new variants, COVID-19 fatigue, and the aftermath of year-end gatherings risk powering a perfect storm and driving up Africa’s second wave and overwhelming health facilities</w:t>
      </w:r>
      <w:r w:rsidR="00E20D73">
        <w:t xml:space="preserve">,” said Dr </w:t>
      </w:r>
      <w:proofErr w:type="spellStart"/>
      <w:r w:rsidR="00E20D73">
        <w:t>Moeti</w:t>
      </w:r>
      <w:proofErr w:type="spellEnd"/>
      <w:r w:rsidR="00E20D73">
        <w:t>. “Africa is at a crossroads. We must stick to our guns and double down on the tactics we know work so well. That is mask wearing, handwashing and safe social distancing. Countless lives depend on it.”</w:t>
      </w:r>
    </w:p>
    <w:p w14:paraId="779B98E7" w14:textId="54448480" w:rsidR="004B2412" w:rsidRDefault="004B2412">
      <w:r>
        <w:t>1.1</w:t>
      </w:r>
      <w:r>
        <w:tab/>
        <w:t xml:space="preserve"> What do you understand by 501Y.v2?</w:t>
      </w:r>
      <w:r>
        <w:tab/>
      </w:r>
      <w:r>
        <w:tab/>
      </w:r>
      <w:r>
        <w:tab/>
      </w:r>
      <w:r>
        <w:tab/>
        <w:t>(2)</w:t>
      </w:r>
    </w:p>
    <w:p w14:paraId="627E0723" w14:textId="476C7449" w:rsidR="004B2412" w:rsidRDefault="004B2412">
      <w:r>
        <w:t>1.2</w:t>
      </w:r>
      <w:r>
        <w:tab/>
        <w:t>What is meant by the concept genomic surveillance?</w:t>
      </w:r>
      <w:r>
        <w:tab/>
      </w:r>
      <w:r>
        <w:tab/>
        <w:t>(3)</w:t>
      </w:r>
    </w:p>
    <w:p w14:paraId="26B5E4D8" w14:textId="086CE62F" w:rsidR="004B2412" w:rsidRDefault="004B2412" w:rsidP="004B2412">
      <w:pPr>
        <w:ind w:left="720" w:hanging="720"/>
      </w:pPr>
      <w:r>
        <w:t>1.3</w:t>
      </w:r>
      <w:r>
        <w:tab/>
        <w:t>The 2</w:t>
      </w:r>
      <w:r w:rsidRPr="004B2412">
        <w:rPr>
          <w:vertAlign w:val="superscript"/>
        </w:rPr>
        <w:t>nd</w:t>
      </w:r>
      <w:r>
        <w:t xml:space="preserve"> wave has caused negative effects to the school calendar. Analyse any</w:t>
      </w:r>
      <w:r w:rsidR="00EC4EE2">
        <w:t xml:space="preserve"> 5</w:t>
      </w:r>
      <w:r>
        <w:t xml:space="preserve"> of these effects.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4EE2">
        <w:t>(4x2) (8)</w:t>
      </w:r>
    </w:p>
    <w:p w14:paraId="3376DA68" w14:textId="64AF4558" w:rsidR="004B2412" w:rsidRDefault="00EC4EE2" w:rsidP="004B2412">
      <w:pPr>
        <w:ind w:left="720" w:hanging="720"/>
      </w:pPr>
      <w:r>
        <w:t xml:space="preserve">1.4         In your own opinion, is the WHO doing enough to track and tackle </w:t>
      </w:r>
      <w:r w:rsidR="00B112E8">
        <w:t>the spread of the pandemic world-wide especially in Africa? Give reasons for your answer. (2x3) (6)</w:t>
      </w:r>
      <w:r w:rsidR="00732879">
        <w:t xml:space="preserve"> </w:t>
      </w:r>
    </w:p>
    <w:p w14:paraId="5C0EB0A0" w14:textId="3A9AC8C3" w:rsidR="004B2412" w:rsidRDefault="004B2412" w:rsidP="004B2412">
      <w:pPr>
        <w:ind w:left="720" w:hanging="720"/>
      </w:pPr>
    </w:p>
    <w:p w14:paraId="5F14BB20" w14:textId="77777777" w:rsidR="004B2412" w:rsidRDefault="004B2412" w:rsidP="004B2412">
      <w:pPr>
        <w:ind w:left="720" w:hanging="720"/>
      </w:pPr>
    </w:p>
    <w:p w14:paraId="20212B82" w14:textId="77777777" w:rsidR="004B2412" w:rsidRDefault="004B2412" w:rsidP="004B2412"/>
    <w:sectPr w:rsidR="004B2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12"/>
    <w:rsid w:val="0005515D"/>
    <w:rsid w:val="001111D0"/>
    <w:rsid w:val="004B2412"/>
    <w:rsid w:val="00732879"/>
    <w:rsid w:val="00A96907"/>
    <w:rsid w:val="00B112E8"/>
    <w:rsid w:val="00E20D73"/>
    <w:rsid w:val="00EC4EE2"/>
    <w:rsid w:val="00E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55EE"/>
  <w15:chartTrackingRefBased/>
  <w15:docId w15:val="{8A21CA81-FBB6-492D-8032-B79FA76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Thabo Lephoto (210512666)</dc:creator>
  <cp:keywords/>
  <dc:description/>
  <cp:lastModifiedBy>norman mupfumi</cp:lastModifiedBy>
  <cp:revision>5</cp:revision>
  <dcterms:created xsi:type="dcterms:W3CDTF">2021-02-10T14:21:00Z</dcterms:created>
  <dcterms:modified xsi:type="dcterms:W3CDTF">2021-02-12T01:43:00Z</dcterms:modified>
</cp:coreProperties>
</file>